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583A2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14:paraId="6B47C374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Общим условиям</w:t>
      </w:r>
    </w:p>
    <w:p w14:paraId="3B221EAB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договора</w:t>
      </w:r>
    </w:p>
    <w:p w14:paraId="26FF64C2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доверительного управления</w:t>
      </w:r>
    </w:p>
    <w:p w14:paraId="2EC929C3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53FC06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1547"/>
      <w:bookmarkEnd w:id="0"/>
      <w:r w:rsidRPr="0003551B">
        <w:rPr>
          <w:rFonts w:ascii="Times New Roman" w:eastAsia="Times New Roman" w:hAnsi="Times New Roman" w:cs="Times New Roman"/>
          <w:sz w:val="28"/>
        </w:rPr>
        <w:t xml:space="preserve">ПЕРЕЧЕНЬ </w:t>
      </w:r>
    </w:p>
    <w:p w14:paraId="0EF85863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представляемых (предъявляемых)</w:t>
      </w:r>
    </w:p>
    <w:p w14:paraId="68637826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вверителем для заключения </w:t>
      </w:r>
    </w:p>
    <w:p w14:paraId="4B052DC2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договора</w:t>
      </w:r>
    </w:p>
    <w:p w14:paraId="20B95128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B31AB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Документы для Вверителя, являющегося физическим лицом:</w:t>
      </w:r>
    </w:p>
    <w:p w14:paraId="2B5D2133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заполненные Сведения о Вверителе по форме согласно приложению 3 к настоящим Общим условиям;</w:t>
      </w:r>
    </w:p>
    <w:p w14:paraId="2ECF5E39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передачу сведений, составляющих банковскую тайну, по примерной форме согласно приложению 4 к настоящим Общим условиям;</w:t>
      </w:r>
    </w:p>
    <w:p w14:paraId="645E74A1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при личном присутствии Вверителя </w:t>
      </w: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3551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Вверителя (на основании предъявленного документа устанавливается личность указанного лица и документ возвращается предъявителю);</w:t>
      </w:r>
    </w:p>
    <w:p w14:paraId="16AD245D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Arial"/>
          <w:sz w:val="28"/>
          <w:szCs w:val="28"/>
          <w:lang w:eastAsia="ru-RU"/>
        </w:rPr>
        <w:t>при личном присутствии представителя Вверителя</w:t>
      </w: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3551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 случае обращения представителя Вверителя) </w:t>
      </w: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3551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удостоверяющий личность представителя Вверителя </w:t>
      </w:r>
      <w:r w:rsidRPr="0003551B">
        <w:rPr>
          <w:rFonts w:ascii="Times New Roman" w:eastAsia="Times New Roman" w:hAnsi="Times New Roman" w:cs="Arial"/>
          <w:sz w:val="28"/>
          <w:szCs w:val="28"/>
          <w:lang w:eastAsia="ru-RU"/>
        </w:rPr>
        <w:t>(на основании предъявленного документа устанавливается личность указанного лица и документ возвращается предъявителю);</w:t>
      </w:r>
    </w:p>
    <w:p w14:paraId="0B58B3BE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обращения представителя Вверителя – доверенность либо копия доверенности, подтверждающая полномочия представителя Вверителя. Доверенность должна содержать образец подписи представителя Вверителя и быть нотариально удостоверена. Копия доверенности должна быть нотариально удостоверена либо заверена Доверительным управляющим после сверки с оригиналом;</w:t>
      </w:r>
    </w:p>
    <w:p w14:paraId="64F43D17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Вверителя - нерезидента Республики Беларусь – документ, подтверждающий, что Вверитель является резидентом иностранного государства, выданный (заверенный) налоговым или иным компетентным органом иностранного государства. Копия указанного документа должна быть нотариально удостоверена либо заверена Доверительным управляющим после сверки с оригиналом.</w:t>
      </w:r>
    </w:p>
    <w:p w14:paraId="08D8769F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B6E60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Документы для Вверителя, являющегося юридическим лицом или индивидуальным предпринимателем:</w:t>
      </w:r>
    </w:p>
    <w:p w14:paraId="2FD6570E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заполненные Сведения о Вверителе по форме согласно приложению 3 к настоящим Общим условиям;</w:t>
      </w:r>
    </w:p>
    <w:p w14:paraId="4CD6896E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передачу сведений, составляющих банковскую тайну, по примерной форме согласно приложению 4 к настоящим Общим условиям;</w:t>
      </w:r>
    </w:p>
    <w:p w14:paraId="5D631687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юридического лица – копии учредительных документов, </w:t>
      </w: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предусмотренных законодательством Республики Беларусь (далее – законодательство) для соответствующей организационно-правовой формы юридического лица (устав, учредительный договор и проч.);</w:t>
      </w:r>
    </w:p>
    <w:p w14:paraId="3D642384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государственной регистрации;</w:t>
      </w:r>
    </w:p>
    <w:p w14:paraId="45B35D10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при личном присутствии Вверителя - индивидуального предпринимателя или представителя Вверителя </w:t>
      </w: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3551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индивидуального предпринимателя (его представителя) или представителя (руководитель или иное уполномоченное лицо) юридического лица (на основании предъявленного документа устанавливается личность указанного лица и документ возвращается предъявителю);</w:t>
      </w:r>
    </w:p>
    <w:p w14:paraId="0D060E0D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юридического лица – копии документов о назначении на должность руководителя (лица, исполняющего его обязанности) юридического лица (приказ, решение собственника, участников и проч.), продлении срока его полномочий или о передаче полномочий исполнительного органа по договору коммерческой организации (управляющей организации) или индивидуальному предпринимателю (управляющему) с предоставлением копии свидетельства о государственной регистрации индивидуального предпринимателя; выписка из трудового договора (контракта) руководителя в части полномочий руководителя и срока действия трудового договора (контракта) или копия трудового договора (контракта) с руководителем юридического лица (со всеми изменениями и дополнениями к нему) или договора о передаче полномочий исполнительного органа управляющей организации (управляющему) или индивидуальному предпринимателю (управляющему); иные документы, подтверждающие полномочия руководителя (лица, исполняющего его обязанности) юридического лица (в том числе в части </w:t>
      </w:r>
      <w:r w:rsidRPr="000355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совершения крупной сделки,</w:t>
      </w:r>
      <w:r w:rsidRPr="0003551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сделки, в совершении которой имеется заинтересованность аффилированных лиц, сделки, совершение которой ограничено учредительными документами Вверителя, его локальными правовыми актами, решениями уполномоченных органов Вверителя, и пр.);</w:t>
      </w:r>
    </w:p>
    <w:p w14:paraId="3C55B707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обращения представителя Вверителя – выданная в установленном законодательством порядке доверенность, подтверждающая полномочия представителя юридического лица или индивидуального предпринимателя. Доверенность должна содержать образец подписи представителя юридического лица или индивидуального предпринимателя; </w:t>
      </w:r>
    </w:p>
    <w:p w14:paraId="3F5B6B1F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юридического лица - нерезидента Республики Беларусь (иностранной организации) – документ, подтверждающий постоянное местонахождение иностранной организации, не осуществляющей деятельность в Республике Беларусь через постоянное представительство, который должен быть заверен компетентным органом соответствующего иностранного государства, или копию (выписку) из международного справочника «The </w:t>
      </w:r>
      <w:proofErr w:type="spellStart"/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Bankers</w:t>
      </w:r>
      <w:proofErr w:type="spellEnd"/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Almanac</w:t>
      </w:r>
      <w:proofErr w:type="spellEnd"/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(издательство </w:t>
      </w:r>
      <w:proofErr w:type="spellStart"/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Reed</w:t>
      </w:r>
      <w:proofErr w:type="spellEnd"/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Business Information), или международного каталога «BIC Directory» (издание S.W.I.F.T., Customer Operations Services, 1 </w:t>
      </w:r>
      <w:proofErr w:type="spellStart"/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Av</w:t>
      </w:r>
      <w:proofErr w:type="spellEnd"/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Adele</w:t>
      </w:r>
      <w:proofErr w:type="spellEnd"/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1310 La </w:t>
      </w:r>
      <w:proofErr w:type="spellStart"/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Hulpe</w:t>
      </w:r>
      <w:proofErr w:type="spellEnd"/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Belgium</w:t>
      </w:r>
      <w:proofErr w:type="spellEnd"/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международного </w:t>
      </w: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электронного каталога «</w:t>
      </w:r>
      <w:proofErr w:type="spellStart"/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Bankers</w:t>
      </w:r>
      <w:proofErr w:type="spellEnd"/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World Online» (</w:t>
      </w:r>
      <w:proofErr w:type="spellStart"/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SWIFTRef</w:t>
      </w:r>
      <w:proofErr w:type="spellEnd"/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международного справочника «</w:t>
      </w:r>
      <w:proofErr w:type="spellStart"/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</w:t>
      </w:r>
      <w:proofErr w:type="spellEnd"/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Coding</w:t>
      </w:r>
      <w:proofErr w:type="spellEnd"/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Directory» (издание «International Air Transport Association», </w:t>
      </w:r>
      <w:proofErr w:type="spellStart"/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Montreal</w:t>
      </w:r>
      <w:proofErr w:type="spellEnd"/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Geneva</w:t>
      </w:r>
      <w:proofErr w:type="spellEnd"/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случае наличия информации об иностранной организации в данных справочниках и каталогах.</w:t>
      </w:r>
    </w:p>
    <w:p w14:paraId="31296D76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представляемых документов должны быть заверены подписью уполномоченного лица Вверителя либо заверены Доверительным управляющим после сверки с оригиналами. Также допускается нотариальное удостоверение копий указанных документов.</w:t>
      </w:r>
    </w:p>
    <w:p w14:paraId="1D59229C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 Доверительного управляющего копий документов Вверителя - юридического лица, индивидуального предпринимателя, указанных в абзацах четвертом, пятом, седьмом, восьмом и девятом части второй настоящего приложения, повторное их представление Вверителем не требуется.</w:t>
      </w:r>
    </w:p>
    <w:p w14:paraId="7F916CDF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0A9BAE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Оригиналы или копии документов Вверителей - нерезидентов Республики Беларусь представляются Доверительному управляющему с переводом на русский или белорусский язык. Подлинность подписи переводчика или верность перевода документа должны быть нотариально удостоверены.</w:t>
      </w:r>
    </w:p>
    <w:p w14:paraId="77030EA4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усмотрению Доверительного управляющего у Вверителя могут быть затребованы и другие документы кроме вышеуказанных </w:t>
      </w:r>
      <w:r w:rsidRPr="0003551B">
        <w:rPr>
          <w:rFonts w:ascii="Times New Roman" w:eastAsia="Times New Roman" w:hAnsi="Times New Roman" w:cs="Arial"/>
          <w:sz w:val="28"/>
          <w:szCs w:val="28"/>
          <w:lang w:eastAsia="ru-RU"/>
        </w:rPr>
        <w:t>с соблюдением норм законодательства Республики Беларусь, в том числе о персональных данных</w:t>
      </w: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559EC4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Доверительный управляющий может проводить идентификацию Вверителя или его представителя без их личного присутствия при наличии:</w:t>
      </w:r>
    </w:p>
    <w:p w14:paraId="2EB8A257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Доверительного управляющего данных о Вверителях, их представителях, полученных ранее при их идентификации при личном присутствии у Доверительного управляющего;</w:t>
      </w:r>
    </w:p>
    <w:p w14:paraId="7C38B4F9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межбанковской системе идентификации данных о Вверителях, их представителях, полученных при их идентификации при личном присутствии в Национальном банке Республики Беларусь и банках Республики Беларусь;</w:t>
      </w:r>
    </w:p>
    <w:p w14:paraId="2683BEB4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1B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Доверительного управляющего данных о Вверителях, их представителях из действующего сертификата открытого ключа проверки электронной цифровой подписи, изданного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14:paraId="2737B7D0" w14:textId="77777777" w:rsidR="0003551B" w:rsidRPr="0003551B" w:rsidRDefault="0003551B" w:rsidP="000355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F16D2C" w14:textId="4CA7D751" w:rsidR="00697353" w:rsidRDefault="00697353" w:rsidP="0003551B"/>
    <w:sectPr w:rsidR="0069735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3B042" w14:textId="77777777" w:rsidR="0003551B" w:rsidRDefault="0003551B" w:rsidP="0003551B">
      <w:pPr>
        <w:spacing w:after="0" w:line="240" w:lineRule="auto"/>
      </w:pPr>
      <w:r>
        <w:separator/>
      </w:r>
    </w:p>
  </w:endnote>
  <w:endnote w:type="continuationSeparator" w:id="0">
    <w:p w14:paraId="0D3FE20C" w14:textId="77777777" w:rsidR="0003551B" w:rsidRDefault="0003551B" w:rsidP="0003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14B5E" w14:textId="77777777" w:rsidR="0003551B" w:rsidRDefault="0003551B" w:rsidP="0003551B">
      <w:pPr>
        <w:spacing w:after="0" w:line="240" w:lineRule="auto"/>
      </w:pPr>
      <w:r>
        <w:separator/>
      </w:r>
    </w:p>
  </w:footnote>
  <w:footnote w:type="continuationSeparator" w:id="0">
    <w:p w14:paraId="0E59CF42" w14:textId="77777777" w:rsidR="0003551B" w:rsidRDefault="0003551B" w:rsidP="00035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5535418"/>
      <w:docPartObj>
        <w:docPartGallery w:val="Page Numbers (Top of Page)"/>
        <w:docPartUnique/>
      </w:docPartObj>
    </w:sdtPr>
    <w:sdtContent>
      <w:p w14:paraId="3DD1D380" w14:textId="15BA768F" w:rsidR="0003551B" w:rsidRDefault="000355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3A699C" w14:textId="77777777" w:rsidR="0003551B" w:rsidRDefault="000355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6"/>
    <w:rsid w:val="0003551B"/>
    <w:rsid w:val="00262F00"/>
    <w:rsid w:val="003A6F49"/>
    <w:rsid w:val="00697353"/>
    <w:rsid w:val="009666B6"/>
    <w:rsid w:val="00F5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2FF6"/>
  <w15:chartTrackingRefBased/>
  <w15:docId w15:val="{E3CB9089-4C07-40AB-B06F-30A8404E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551B"/>
  </w:style>
  <w:style w:type="paragraph" w:styleId="a5">
    <w:name w:val="footer"/>
    <w:basedOn w:val="a"/>
    <w:link w:val="a6"/>
    <w:uiPriority w:val="99"/>
    <w:unhideWhenUsed/>
    <w:rsid w:val="00035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5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В.С.</dc:creator>
  <cp:keywords/>
  <dc:description/>
  <cp:lastModifiedBy>Иванов В.С.</cp:lastModifiedBy>
  <cp:revision>2</cp:revision>
  <dcterms:created xsi:type="dcterms:W3CDTF">2025-10-14T13:35:00Z</dcterms:created>
  <dcterms:modified xsi:type="dcterms:W3CDTF">2025-10-14T13:35:00Z</dcterms:modified>
</cp:coreProperties>
</file>